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BF" w:rsidRDefault="00C334BF" w:rsidP="00C334BF">
      <w:r>
        <w:rPr>
          <w:noProof/>
          <w:lang w:eastAsia="el-GR"/>
        </w:rPr>
        <w:drawing>
          <wp:inline distT="0" distB="0" distL="0" distR="0">
            <wp:extent cx="5267325" cy="5048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67325" cy="504825"/>
                    </a:xfrm>
                    <a:prstGeom prst="rect">
                      <a:avLst/>
                    </a:prstGeom>
                    <a:noFill/>
                    <a:ln w="9525">
                      <a:noFill/>
                      <a:miter lim="800000"/>
                      <a:headEnd/>
                      <a:tailEnd/>
                    </a:ln>
                  </pic:spPr>
                </pic:pic>
              </a:graphicData>
            </a:graphic>
          </wp:inline>
        </w:drawing>
      </w:r>
    </w:p>
    <w:p w:rsidR="00C334BF" w:rsidRPr="0096423D" w:rsidRDefault="00C334BF" w:rsidP="00C334BF">
      <w:pPr>
        <w:spacing w:after="0" w:line="240" w:lineRule="auto"/>
        <w:jc w:val="right"/>
        <w:rPr>
          <w:rFonts w:cstheme="minorHAnsi"/>
          <w:b/>
          <w:sz w:val="12"/>
          <w:szCs w:val="12"/>
        </w:rPr>
      </w:pPr>
      <w:r w:rsidRPr="0096423D">
        <w:rPr>
          <w:rFonts w:cstheme="minorHAnsi"/>
          <w:b/>
          <w:sz w:val="12"/>
          <w:szCs w:val="12"/>
        </w:rPr>
        <w:t xml:space="preserve">ΜΕΛΟΣ: Ο.Τ.Ο.Ε., Ε.Κ.Α. </w:t>
      </w:r>
    </w:p>
    <w:p w:rsidR="00C334BF" w:rsidRPr="0096423D" w:rsidRDefault="00C334BF" w:rsidP="00C334BF">
      <w:pPr>
        <w:spacing w:after="0" w:line="240" w:lineRule="auto"/>
        <w:jc w:val="right"/>
        <w:rPr>
          <w:rFonts w:cstheme="minorHAnsi"/>
          <w:b/>
          <w:sz w:val="12"/>
          <w:szCs w:val="12"/>
        </w:rPr>
      </w:pPr>
      <w:r w:rsidRPr="0096423D">
        <w:rPr>
          <w:rFonts w:cstheme="minorHAnsi"/>
          <w:b/>
          <w:sz w:val="12"/>
          <w:szCs w:val="12"/>
        </w:rPr>
        <w:t xml:space="preserve">Καραγεώργη Σερβίας 2, 105 62, Σύνταγμα,  ΑΘΗΝΑ  </w:t>
      </w:r>
    </w:p>
    <w:p w:rsidR="00C334BF" w:rsidRPr="0096423D" w:rsidRDefault="00C334BF" w:rsidP="00C334BF">
      <w:pPr>
        <w:spacing w:after="0" w:line="240" w:lineRule="auto"/>
        <w:jc w:val="right"/>
        <w:rPr>
          <w:rFonts w:cstheme="minorHAnsi"/>
          <w:b/>
          <w:sz w:val="12"/>
          <w:szCs w:val="12"/>
        </w:rPr>
      </w:pPr>
      <w:r w:rsidRPr="0096423D">
        <w:rPr>
          <w:rFonts w:cstheme="minorHAnsi"/>
          <w:b/>
          <w:sz w:val="12"/>
          <w:szCs w:val="12"/>
        </w:rPr>
        <w:t xml:space="preserve">210-7765028-33 210-3335161– </w:t>
      </w:r>
      <w:r w:rsidRPr="0096423D">
        <w:rPr>
          <w:rFonts w:cstheme="minorHAnsi"/>
          <w:b/>
          <w:sz w:val="12"/>
          <w:szCs w:val="12"/>
          <w:lang w:val="en-US"/>
        </w:rPr>
        <w:t>fax</w:t>
      </w:r>
      <w:r w:rsidRPr="0096423D">
        <w:rPr>
          <w:rFonts w:cstheme="minorHAnsi"/>
          <w:b/>
          <w:sz w:val="12"/>
          <w:szCs w:val="12"/>
        </w:rPr>
        <w:t xml:space="preserve">: 210-3221371, 210-3225501 </w:t>
      </w:r>
    </w:p>
    <w:p w:rsidR="00C334BF" w:rsidRPr="0096423D" w:rsidRDefault="00C334BF" w:rsidP="00C334BF">
      <w:pPr>
        <w:spacing w:after="0" w:line="240" w:lineRule="auto"/>
        <w:jc w:val="right"/>
        <w:rPr>
          <w:rFonts w:cstheme="minorHAnsi"/>
          <w:sz w:val="12"/>
          <w:szCs w:val="12"/>
        </w:rPr>
      </w:pPr>
      <w:r w:rsidRPr="0096423D">
        <w:rPr>
          <w:rFonts w:cstheme="minorHAnsi"/>
          <w:sz w:val="12"/>
          <w:szCs w:val="12"/>
        </w:rPr>
        <w:t>Αμερικής 4, 105 64 ΑΘΗΝΑ</w:t>
      </w:r>
    </w:p>
    <w:p w:rsidR="00C334BF" w:rsidRPr="0096423D" w:rsidRDefault="00C334BF" w:rsidP="00C334BF">
      <w:pPr>
        <w:spacing w:after="0" w:line="240" w:lineRule="auto"/>
        <w:jc w:val="right"/>
        <w:rPr>
          <w:rFonts w:cstheme="minorHAnsi"/>
          <w:sz w:val="12"/>
          <w:szCs w:val="12"/>
        </w:rPr>
      </w:pPr>
      <w:r w:rsidRPr="0096423D">
        <w:rPr>
          <w:rFonts w:cstheme="minorHAnsi"/>
          <w:sz w:val="12"/>
          <w:szCs w:val="12"/>
        </w:rPr>
        <w:t>Εθνικής Αμύνης 5-7, 546 21 ΘΕΣΣΑΛΟΝΙΚΗ</w:t>
      </w:r>
    </w:p>
    <w:p w:rsidR="00C334BF" w:rsidRPr="0096423D" w:rsidRDefault="00C334BF" w:rsidP="00C334BF">
      <w:pPr>
        <w:spacing w:after="0" w:line="240" w:lineRule="auto"/>
        <w:jc w:val="right"/>
        <w:rPr>
          <w:rFonts w:cstheme="minorHAnsi"/>
          <w:sz w:val="12"/>
          <w:szCs w:val="12"/>
        </w:rPr>
      </w:pPr>
      <w:r w:rsidRPr="0096423D">
        <w:rPr>
          <w:rFonts w:cstheme="minorHAnsi"/>
          <w:sz w:val="12"/>
          <w:szCs w:val="12"/>
        </w:rPr>
        <w:t xml:space="preserve">Τηλέφωνο: 2310-293689 – </w:t>
      </w:r>
      <w:r w:rsidRPr="0096423D">
        <w:rPr>
          <w:rFonts w:cstheme="minorHAnsi"/>
          <w:sz w:val="12"/>
          <w:szCs w:val="12"/>
          <w:lang w:val="en-US"/>
        </w:rPr>
        <w:t>fax</w:t>
      </w:r>
      <w:r w:rsidRPr="0096423D">
        <w:rPr>
          <w:rFonts w:cstheme="minorHAnsi"/>
          <w:sz w:val="12"/>
          <w:szCs w:val="12"/>
        </w:rPr>
        <w:t xml:space="preserve">: 2310-293810   </w:t>
      </w:r>
    </w:p>
    <w:p w:rsidR="00C334BF" w:rsidRPr="00545A13" w:rsidRDefault="00483B52" w:rsidP="00C334BF">
      <w:pPr>
        <w:spacing w:after="0" w:line="240" w:lineRule="auto"/>
        <w:jc w:val="right"/>
        <w:rPr>
          <w:rFonts w:ascii="Arial" w:hAnsi="Arial" w:cs="Arial"/>
          <w:sz w:val="12"/>
          <w:szCs w:val="12"/>
          <w:lang w:val="en-US"/>
        </w:rPr>
      </w:pPr>
      <w:hyperlink r:id="rId6" w:history="1">
        <w:r w:rsidR="00C334BF" w:rsidRPr="0096423D">
          <w:rPr>
            <w:rStyle w:val="Hyperlink"/>
            <w:rFonts w:cstheme="minorHAnsi"/>
            <w:sz w:val="12"/>
            <w:szCs w:val="12"/>
            <w:lang w:val="en-GB"/>
          </w:rPr>
          <w:t>www</w:t>
        </w:r>
        <w:r w:rsidR="00C334BF" w:rsidRPr="0096423D">
          <w:rPr>
            <w:rStyle w:val="Hyperlink"/>
            <w:rFonts w:cstheme="minorHAnsi"/>
            <w:sz w:val="12"/>
            <w:szCs w:val="12"/>
            <w:lang w:val="en-US"/>
          </w:rPr>
          <w:t>.</w:t>
        </w:r>
        <w:r w:rsidR="00C334BF" w:rsidRPr="0096423D">
          <w:rPr>
            <w:rStyle w:val="Hyperlink"/>
            <w:rFonts w:cstheme="minorHAnsi"/>
            <w:sz w:val="12"/>
            <w:szCs w:val="12"/>
            <w:lang w:val="en-GB"/>
          </w:rPr>
          <w:t>setp</w:t>
        </w:r>
        <w:r w:rsidR="00C334BF" w:rsidRPr="0096423D">
          <w:rPr>
            <w:rStyle w:val="Hyperlink"/>
            <w:rFonts w:cstheme="minorHAnsi"/>
            <w:sz w:val="12"/>
            <w:szCs w:val="12"/>
            <w:lang w:val="en-US"/>
          </w:rPr>
          <w:t>.</w:t>
        </w:r>
        <w:r w:rsidR="00C334BF" w:rsidRPr="0096423D">
          <w:rPr>
            <w:rStyle w:val="Hyperlink"/>
            <w:rFonts w:cstheme="minorHAnsi"/>
            <w:sz w:val="12"/>
            <w:szCs w:val="12"/>
            <w:lang w:val="en-GB"/>
          </w:rPr>
          <w:t>gr</w:t>
        </w:r>
      </w:hyperlink>
      <w:r w:rsidR="00C334BF" w:rsidRPr="0096423D">
        <w:rPr>
          <w:rFonts w:cstheme="minorHAnsi"/>
          <w:sz w:val="12"/>
          <w:szCs w:val="12"/>
          <w:lang w:val="en-US"/>
        </w:rPr>
        <w:t xml:space="preserve">, </w:t>
      </w:r>
      <w:r w:rsidR="00C334BF" w:rsidRPr="0096423D">
        <w:rPr>
          <w:rFonts w:cstheme="minorHAnsi"/>
          <w:b/>
          <w:sz w:val="12"/>
          <w:szCs w:val="12"/>
          <w:lang w:val="en-US"/>
        </w:rPr>
        <w:t>email: info@setp.gr</w:t>
      </w:r>
    </w:p>
    <w:p w:rsidR="00BE0087" w:rsidRDefault="00BE0087">
      <w:pPr>
        <w:rPr>
          <w:lang w:val="en-US"/>
        </w:rPr>
      </w:pPr>
    </w:p>
    <w:p w:rsidR="00C334BF" w:rsidRDefault="00C334BF" w:rsidP="00C334BF">
      <w:pPr>
        <w:jc w:val="right"/>
      </w:pPr>
      <w:r>
        <w:t xml:space="preserve">Αθήνα </w:t>
      </w:r>
      <w:r w:rsidR="000312C4">
        <w:t>2</w:t>
      </w:r>
      <w:r>
        <w:t xml:space="preserve"> </w:t>
      </w:r>
      <w:r w:rsidR="00F661EF">
        <w:t>Νοεμβ</w:t>
      </w:r>
      <w:r w:rsidR="000312C4">
        <w:t>ρ</w:t>
      </w:r>
      <w:r w:rsidR="00FC2604">
        <w:t>ί</w:t>
      </w:r>
      <w:r>
        <w:t>ου 20</w:t>
      </w:r>
      <w:r w:rsidR="00F661EF">
        <w:t>20</w:t>
      </w:r>
    </w:p>
    <w:p w:rsidR="00483B52" w:rsidRDefault="00483B52" w:rsidP="007577F3">
      <w:pPr>
        <w:spacing w:after="0" w:line="240" w:lineRule="auto"/>
      </w:pPr>
      <w:proofErr w:type="spellStart"/>
      <w:r>
        <w:t>Αρ</w:t>
      </w:r>
      <w:proofErr w:type="spellEnd"/>
      <w:r>
        <w:t xml:space="preserve">. </w:t>
      </w:r>
      <w:proofErr w:type="spellStart"/>
      <w:r>
        <w:t>Πρωτ</w:t>
      </w:r>
      <w:proofErr w:type="spellEnd"/>
      <w:r>
        <w:t>. 021120-1</w:t>
      </w:r>
      <w:bookmarkStart w:id="0" w:name="_GoBack"/>
      <w:bookmarkEnd w:id="0"/>
    </w:p>
    <w:p w:rsidR="00483B52" w:rsidRDefault="00483B52" w:rsidP="007577F3">
      <w:pPr>
        <w:spacing w:after="0" w:line="240" w:lineRule="auto"/>
      </w:pPr>
    </w:p>
    <w:p w:rsidR="007577F3" w:rsidRDefault="007577F3" w:rsidP="007577F3">
      <w:pPr>
        <w:spacing w:after="0" w:line="240" w:lineRule="auto"/>
      </w:pPr>
      <w:r>
        <w:t>Προς:</w:t>
      </w:r>
    </w:p>
    <w:p w:rsidR="007577F3" w:rsidRDefault="007577F3" w:rsidP="007577F3">
      <w:pPr>
        <w:spacing w:after="0" w:line="240" w:lineRule="auto"/>
      </w:pPr>
      <w:r>
        <w:t>Τον Διευθύνοντα Σύμβουλο της Τράπεζας Πειραιώς</w:t>
      </w:r>
    </w:p>
    <w:p w:rsidR="00C334BF" w:rsidRDefault="007577F3" w:rsidP="007577F3">
      <w:r>
        <w:t>κύριο Χρήστο Μεγάλου</w:t>
      </w:r>
    </w:p>
    <w:p w:rsidR="00F661EF" w:rsidRDefault="00F661EF" w:rsidP="00C334BF">
      <w:pPr>
        <w:rPr>
          <w:b/>
          <w:u w:val="single"/>
        </w:rPr>
      </w:pPr>
    </w:p>
    <w:p w:rsidR="00C334BF" w:rsidRPr="00C334BF" w:rsidRDefault="007577F3" w:rsidP="00C334BF">
      <w:pPr>
        <w:rPr>
          <w:b/>
          <w:u w:val="single"/>
        </w:rPr>
      </w:pPr>
      <w:r>
        <w:rPr>
          <w:b/>
          <w:u w:val="single"/>
        </w:rPr>
        <w:t>Θέμα: Ορισμός Συνάντησης</w:t>
      </w:r>
    </w:p>
    <w:p w:rsidR="00F661EF" w:rsidRDefault="00F661EF" w:rsidP="00F661EF">
      <w:pPr>
        <w:spacing w:after="160" w:line="254" w:lineRule="auto"/>
        <w:rPr>
          <w:rFonts w:ascii="Calibri" w:hAnsi="Calibri" w:cs="Calibri"/>
        </w:rPr>
      </w:pPr>
      <w:r>
        <w:rPr>
          <w:rFonts w:ascii="Calibri" w:hAnsi="Calibri" w:cs="Calibri"/>
        </w:rPr>
        <w:t>Κε Δ/ντα Σύμβουλε,</w:t>
      </w:r>
    </w:p>
    <w:p w:rsidR="00F661EF" w:rsidRDefault="00F661EF" w:rsidP="00F661EF">
      <w:pPr>
        <w:spacing w:after="160" w:line="254" w:lineRule="auto"/>
        <w:jc w:val="both"/>
        <w:rPr>
          <w:rFonts w:ascii="Calibri" w:hAnsi="Calibri" w:cs="Calibri"/>
        </w:rPr>
      </w:pPr>
      <w:r>
        <w:rPr>
          <w:rFonts w:ascii="Calibri" w:hAnsi="Calibri" w:cs="Calibri"/>
        </w:rPr>
        <w:t>Π</w:t>
      </w:r>
      <w:r>
        <w:rPr>
          <w:rFonts w:ascii="Calibri" w:hAnsi="Calibri" w:cs="Calibri"/>
        </w:rPr>
        <w:t>αρακολουθ</w:t>
      </w:r>
      <w:r>
        <w:rPr>
          <w:rFonts w:ascii="Calibri" w:hAnsi="Calibri" w:cs="Calibri"/>
        </w:rPr>
        <w:t>ούμε</w:t>
      </w:r>
      <w:r>
        <w:rPr>
          <w:rFonts w:ascii="Calibri" w:hAnsi="Calibri" w:cs="Calibri"/>
        </w:rPr>
        <w:t xml:space="preserve"> τις τελευταίες ημέρες,</w:t>
      </w:r>
      <w:r>
        <w:rPr>
          <w:rFonts w:ascii="Calibri" w:hAnsi="Calibri" w:cs="Calibri"/>
        </w:rPr>
        <w:t xml:space="preserve"> τις εξελίξεις από</w:t>
      </w:r>
      <w:r>
        <w:rPr>
          <w:rFonts w:ascii="Calibri" w:hAnsi="Calibri" w:cs="Calibri"/>
        </w:rPr>
        <w:t xml:space="preserve"> πληροφορ</w:t>
      </w:r>
      <w:r>
        <w:rPr>
          <w:rFonts w:ascii="Calibri" w:hAnsi="Calibri" w:cs="Calibri"/>
        </w:rPr>
        <w:t>ίες</w:t>
      </w:r>
      <w:r>
        <w:rPr>
          <w:rFonts w:ascii="Calibri" w:hAnsi="Calibri" w:cs="Calibri"/>
        </w:rPr>
        <w:t xml:space="preserve"> και δημοσιε</w:t>
      </w:r>
      <w:r>
        <w:rPr>
          <w:rFonts w:ascii="Calibri" w:hAnsi="Calibri" w:cs="Calibri"/>
        </w:rPr>
        <w:t>ύ</w:t>
      </w:r>
      <w:r>
        <w:rPr>
          <w:rFonts w:ascii="Calibri" w:hAnsi="Calibri" w:cs="Calibri"/>
        </w:rPr>
        <w:t>μ</w:t>
      </w:r>
      <w:r>
        <w:rPr>
          <w:rFonts w:ascii="Calibri" w:hAnsi="Calibri" w:cs="Calibri"/>
        </w:rPr>
        <w:t>α</w:t>
      </w:r>
      <w:r>
        <w:rPr>
          <w:rFonts w:ascii="Calibri" w:hAnsi="Calibri" w:cs="Calibri"/>
        </w:rPr>
        <w:t>τ</w:t>
      </w:r>
      <w:r>
        <w:rPr>
          <w:rFonts w:ascii="Calibri" w:hAnsi="Calibri" w:cs="Calibri"/>
        </w:rPr>
        <w:t>α</w:t>
      </w:r>
      <w:r>
        <w:rPr>
          <w:rFonts w:ascii="Calibri" w:hAnsi="Calibri" w:cs="Calibri"/>
        </w:rPr>
        <w:t xml:space="preserve"> που σχετίζονται με το μέλλον της Τράπεζας Πειραιώς και με την ενδεχόμενη αλλαγή των μετοχικών ποσοστών της. </w:t>
      </w:r>
    </w:p>
    <w:p w:rsidR="00F661EF" w:rsidRDefault="00F661EF" w:rsidP="00F661EF">
      <w:pPr>
        <w:spacing w:after="160" w:line="254" w:lineRule="auto"/>
        <w:jc w:val="both"/>
        <w:rPr>
          <w:rFonts w:ascii="Calibri" w:hAnsi="Calibri" w:cs="Calibri"/>
        </w:rPr>
      </w:pPr>
      <w:r>
        <w:rPr>
          <w:rFonts w:ascii="Calibri" w:hAnsi="Calibri" w:cs="Calibri"/>
        </w:rPr>
        <w:t>Θέμα που εκ των πραγμάτων λαμβάνει ευρύτερες οικονομικές και κοινωνικές διαστάσεις</w:t>
      </w:r>
      <w:r>
        <w:rPr>
          <w:rFonts w:ascii="Calibri" w:hAnsi="Calibri" w:cs="Calibri"/>
        </w:rPr>
        <w:t>,</w:t>
      </w:r>
      <w:r>
        <w:rPr>
          <w:rFonts w:ascii="Calibri" w:hAnsi="Calibri" w:cs="Calibri"/>
        </w:rPr>
        <w:t xml:space="preserve"> αλλά και θεσμικών παρεμβάσεων σε ανώτατο επίπεδο στη χώρα.</w:t>
      </w:r>
    </w:p>
    <w:p w:rsidR="00F661EF" w:rsidRDefault="00F661EF" w:rsidP="00F661EF">
      <w:pPr>
        <w:spacing w:after="160" w:line="254" w:lineRule="auto"/>
        <w:jc w:val="both"/>
        <w:rPr>
          <w:rFonts w:ascii="Calibri" w:hAnsi="Calibri" w:cs="Calibri"/>
        </w:rPr>
      </w:pPr>
      <w:r>
        <w:rPr>
          <w:rFonts w:ascii="Calibri" w:hAnsi="Calibri" w:cs="Calibri"/>
        </w:rPr>
        <w:t>Στην παρούσα κατάσταση που έχει διαμορφωθεί ως τώρα και ως θεσμικοί εκπρόσωποι των εργαζόμενων στην Τράπεζα Πειραιώς, αξιολογούμε ότι είναι απολύτως σκόπιμο, αν όχι επιβεβλημένο, αφενός να ενημερωθούμε διεξοδικά και με τον πλέον επίσημο τρόπο σχετικά με τις προθέσεις και τη συνολική στρατηγική της Διοίκησης ως προς τις εξελίξεις και αφετέρου να απαντηθούν εύλογες σχετικές μας αιτιάσεις και ερωτήματα.</w:t>
      </w:r>
    </w:p>
    <w:p w:rsidR="00F661EF" w:rsidRDefault="00F661EF" w:rsidP="00F661EF">
      <w:pPr>
        <w:spacing w:after="160" w:line="254" w:lineRule="auto"/>
        <w:jc w:val="both"/>
        <w:rPr>
          <w:rFonts w:ascii="Calibri" w:hAnsi="Calibri" w:cs="Calibri"/>
        </w:rPr>
      </w:pPr>
      <w:r>
        <w:rPr>
          <w:rFonts w:ascii="Calibri" w:hAnsi="Calibri" w:cs="Calibri"/>
        </w:rPr>
        <w:t>Στο πλαίσιο του αναγκαίου διαλόγου και της θεσμικής μας ενημέρωσης αιτούμαστε τον ορισμό μεταξύ μας συνάντησης, αίτημα που εκτιμούμε ότι θα τύχει θετικής ανταπόκρισης από την πλευρά σας.</w:t>
      </w:r>
    </w:p>
    <w:p w:rsidR="00F661EF" w:rsidRDefault="00F661EF" w:rsidP="00F661EF">
      <w:pPr>
        <w:spacing w:after="160" w:line="254" w:lineRule="auto"/>
        <w:jc w:val="center"/>
        <w:rPr>
          <w:rFonts w:ascii="Calibri" w:hAnsi="Calibri" w:cs="Calibri"/>
        </w:rPr>
      </w:pPr>
      <w:r>
        <w:rPr>
          <w:rFonts w:ascii="Calibri" w:hAnsi="Calibri" w:cs="Calibri"/>
        </w:rPr>
        <w:t>Με τιμή</w:t>
      </w:r>
    </w:p>
    <w:p w:rsidR="00F661EF" w:rsidRDefault="00F661EF" w:rsidP="00F661EF">
      <w:pPr>
        <w:spacing w:after="160" w:line="254" w:lineRule="auto"/>
        <w:jc w:val="center"/>
        <w:rPr>
          <w:rFonts w:ascii="Calibri" w:hAnsi="Calibri" w:cs="Calibri"/>
        </w:rPr>
      </w:pPr>
      <w:r>
        <w:rPr>
          <w:rFonts w:ascii="Calibri" w:hAnsi="Calibri" w:cs="Calibri"/>
        </w:rPr>
        <w:t>Για το Διοικητικό Συμβούλιο του Συλλόγου Εργαζομένων Τράπεζας Πειραιώς</w:t>
      </w:r>
    </w:p>
    <w:p w:rsidR="00F661EF" w:rsidRDefault="00F661EF" w:rsidP="00F661EF">
      <w:pPr>
        <w:spacing w:after="0" w:line="240" w:lineRule="auto"/>
        <w:jc w:val="center"/>
        <w:rPr>
          <w:rFonts w:ascii="Calibri" w:hAnsi="Calibri" w:cs="Calibri"/>
        </w:rPr>
      </w:pPr>
      <w:r>
        <w:rPr>
          <w:rFonts w:ascii="Calibri" w:hAnsi="Calibri" w:cs="Calibri"/>
        </w:rPr>
        <w:t>Ο Πρόεδρος          Ο Γεν. Γραμματέας</w:t>
      </w:r>
    </w:p>
    <w:p w:rsidR="00C334BF" w:rsidRPr="00C334BF" w:rsidRDefault="00F661EF" w:rsidP="00F661EF">
      <w:pPr>
        <w:spacing w:after="0" w:line="240" w:lineRule="auto"/>
        <w:jc w:val="center"/>
      </w:pPr>
      <w:r>
        <w:rPr>
          <w:rFonts w:ascii="Calibri" w:hAnsi="Calibri" w:cs="Calibri"/>
        </w:rPr>
        <w:t>Βάϊος Νάκος         Στέλιος Μουλακάκης</w:t>
      </w:r>
    </w:p>
    <w:sectPr w:rsidR="00C334BF" w:rsidRPr="00C334BF" w:rsidSect="00BE00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45439"/>
    <w:multiLevelType w:val="hybridMultilevel"/>
    <w:tmpl w:val="C1AC5E34"/>
    <w:lvl w:ilvl="0" w:tplc="04080001">
      <w:start w:val="1"/>
      <w:numFmt w:val="bullet"/>
      <w:lvlText w:val=""/>
      <w:lvlJc w:val="left"/>
      <w:pPr>
        <w:ind w:left="761" w:hanging="360"/>
      </w:pPr>
      <w:rPr>
        <w:rFonts w:ascii="Symbol" w:hAnsi="Symbol" w:hint="default"/>
      </w:rPr>
    </w:lvl>
    <w:lvl w:ilvl="1" w:tplc="04080003" w:tentative="1">
      <w:start w:val="1"/>
      <w:numFmt w:val="bullet"/>
      <w:lvlText w:val="o"/>
      <w:lvlJc w:val="left"/>
      <w:pPr>
        <w:ind w:left="1481" w:hanging="360"/>
      </w:pPr>
      <w:rPr>
        <w:rFonts w:ascii="Courier New" w:hAnsi="Courier New" w:cs="Courier New"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cs="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cs="Courier New" w:hint="default"/>
      </w:rPr>
    </w:lvl>
    <w:lvl w:ilvl="8" w:tplc="04080005" w:tentative="1">
      <w:start w:val="1"/>
      <w:numFmt w:val="bullet"/>
      <w:lvlText w:val=""/>
      <w:lvlJc w:val="left"/>
      <w:pPr>
        <w:ind w:left="6521" w:hanging="360"/>
      </w:pPr>
      <w:rPr>
        <w:rFonts w:ascii="Wingdings" w:hAnsi="Wingdings" w:hint="default"/>
      </w:rPr>
    </w:lvl>
  </w:abstractNum>
  <w:abstractNum w:abstractNumId="1" w15:restartNumberingAfterBreak="0">
    <w:nsid w:val="5C421284"/>
    <w:multiLevelType w:val="hybridMultilevel"/>
    <w:tmpl w:val="EE42DCEE"/>
    <w:lvl w:ilvl="0" w:tplc="DE2836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4BF"/>
    <w:rsid w:val="000312C4"/>
    <w:rsid w:val="0008090B"/>
    <w:rsid w:val="000F056B"/>
    <w:rsid w:val="001458F1"/>
    <w:rsid w:val="001E547C"/>
    <w:rsid w:val="0026210B"/>
    <w:rsid w:val="003E5EB7"/>
    <w:rsid w:val="00483B52"/>
    <w:rsid w:val="005D3A5A"/>
    <w:rsid w:val="006F75A3"/>
    <w:rsid w:val="007577F3"/>
    <w:rsid w:val="009238FE"/>
    <w:rsid w:val="00AD0925"/>
    <w:rsid w:val="00BB4D98"/>
    <w:rsid w:val="00BE0087"/>
    <w:rsid w:val="00C15258"/>
    <w:rsid w:val="00C334BF"/>
    <w:rsid w:val="00DE196B"/>
    <w:rsid w:val="00F6158B"/>
    <w:rsid w:val="00F661EF"/>
    <w:rsid w:val="00FA17FF"/>
    <w:rsid w:val="00FC2604"/>
    <w:rsid w:val="00FE24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1C8E"/>
  <w15:docId w15:val="{E39E542F-CC14-4F7D-B855-D2351880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4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4BF"/>
    <w:rPr>
      <w:color w:val="0000FF" w:themeColor="hyperlink"/>
      <w:u w:val="single"/>
    </w:rPr>
  </w:style>
  <w:style w:type="paragraph" w:styleId="BalloonText">
    <w:name w:val="Balloon Text"/>
    <w:basedOn w:val="Normal"/>
    <w:link w:val="BalloonTextChar"/>
    <w:uiPriority w:val="99"/>
    <w:semiHidden/>
    <w:unhideWhenUsed/>
    <w:rsid w:val="00C33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4BF"/>
    <w:rPr>
      <w:rFonts w:ascii="Tahoma" w:hAnsi="Tahoma" w:cs="Tahoma"/>
      <w:sz w:val="16"/>
      <w:szCs w:val="16"/>
    </w:rPr>
  </w:style>
  <w:style w:type="paragraph" w:styleId="ListParagraph">
    <w:name w:val="List Paragraph"/>
    <w:basedOn w:val="Normal"/>
    <w:uiPriority w:val="34"/>
    <w:qFormat/>
    <w:rsid w:val="00C33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tp.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243</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Μουλακάκης Στυλιανός</cp:lastModifiedBy>
  <cp:revision>4</cp:revision>
  <cp:lastPrinted>2019-01-28T12:34:00Z</cp:lastPrinted>
  <dcterms:created xsi:type="dcterms:W3CDTF">2020-11-02T06:50:00Z</dcterms:created>
  <dcterms:modified xsi:type="dcterms:W3CDTF">2020-11-02T07:00:00Z</dcterms:modified>
</cp:coreProperties>
</file>